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EF" w:rsidRPr="00D92AEF" w:rsidRDefault="00D92AEF" w:rsidP="00D92AEF">
      <w:pPr>
        <w:rPr>
          <w:b/>
          <w:bCs/>
          <w:sz w:val="36"/>
          <w:szCs w:val="36"/>
        </w:rPr>
      </w:pPr>
      <w:r w:rsidRPr="00D92AEF">
        <w:rPr>
          <w:b/>
          <w:bCs/>
          <w:sz w:val="36"/>
          <w:szCs w:val="36"/>
        </w:rPr>
        <w:t>IAWA Journal - Volume 20(1)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Marc Herman; Pierre </w:t>
            </w:r>
            <w:proofErr w:type="spellStart"/>
            <w:r w:rsidRPr="00D92AEF">
              <w:t>Dutilleul</w:t>
            </w:r>
            <w:proofErr w:type="spellEnd"/>
            <w:r w:rsidRPr="00D92AEF">
              <w:t>; Tomas Avella-Shaw</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Growth Rate Effects on Intra-Ring and Inter-Ring Trajectories of Microfibril Angle in Norway Spruce (</w:t>
            </w:r>
            <w:proofErr w:type="spellStart"/>
            <w:r w:rsidRPr="00D92AEF">
              <w:rPr>
                <w:b/>
                <w:bCs/>
              </w:rPr>
              <w:t>Picea</w:t>
            </w:r>
            <w:proofErr w:type="spellEnd"/>
            <w:r w:rsidRPr="00D92AEF">
              <w:rPr>
                <w:b/>
                <w:bCs/>
              </w:rPr>
              <w:t xml:space="preserve"> </w:t>
            </w:r>
            <w:proofErr w:type="spellStart"/>
            <w:r w:rsidRPr="00D92AEF">
              <w:rPr>
                <w:b/>
                <w:bCs/>
              </w:rPr>
              <w:t>Abies</w:t>
            </w:r>
            <w:proofErr w:type="spellEnd"/>
            <w:r w:rsidRPr="00D92AEF">
              <w:rPr>
                <w:b/>
                <w:bCs/>
              </w:rPr>
              <w:t>)</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3-21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Norway spruce; </w:t>
            </w:r>
            <w:proofErr w:type="spellStart"/>
            <w:r w:rsidRPr="00D92AEF">
              <w:t>Picea</w:t>
            </w:r>
            <w:proofErr w:type="spellEnd"/>
            <w:r w:rsidRPr="00D92AEF">
              <w:t xml:space="preserve"> </w:t>
            </w:r>
            <w:proofErr w:type="spellStart"/>
            <w:r w:rsidRPr="00D92AEF">
              <w:t>abies</w:t>
            </w:r>
            <w:proofErr w:type="spellEnd"/>
            <w:r w:rsidRPr="00D92AEF">
              <w:t xml:space="preserve"> (L.) Karst; Growth rate effects; cross-</w:t>
            </w:r>
            <w:proofErr w:type="spellStart"/>
            <w:r w:rsidRPr="00D92AEF">
              <w:t>fieldpit</w:t>
            </w:r>
            <w:proofErr w:type="spellEnd"/>
            <w:r w:rsidRPr="00D92AEF">
              <w:t xml:space="preserve"> aperture; intra-ring and inter-ring trajectories of microfibril angle</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Fourteen Norway spruces [</w:t>
            </w:r>
            <w:proofErr w:type="spellStart"/>
            <w:r w:rsidRPr="00D92AEF">
              <w:t>Picea</w:t>
            </w:r>
            <w:proofErr w:type="spellEnd"/>
            <w:r w:rsidRPr="00D92AEF">
              <w:t xml:space="preserve"> </w:t>
            </w:r>
            <w:proofErr w:type="spellStart"/>
            <w:r w:rsidRPr="00D92AEF">
              <w:t>abies</w:t>
            </w:r>
            <w:proofErr w:type="spellEnd"/>
            <w:r w:rsidRPr="00D92AEF">
              <w:t xml:space="preserve"> (L.) Karst.], randomly sampled as 7 fast-grown and 7 slow-grown trees, were used to test whether an increased tree growth rate in circumference affects the intra-ring and inter-ring trajectories of the microfibril angle in the S2 layer of the tracheid wall. Those trajectories describe the fluctuations of the S2 microfibril angle, respectively, from earlywood to latewood within rings and from pith to bark among rings. Using the cross-field pit apertures, intra-ring measures of microfibril angle were made at 11 equally-spaced sampling sites over each of 8 growth rings, following an 11 × 8 doubly repeated measures design with the tree as the 'subject' on which repeated measures were made. All the intra-ring trajectories of microfibril angle decreased linearly from earlywood to latewood, whereas the inter-ring trajectories showed significant year effects. Both types of trajectories are significantly affected by the growth rate after first thinning, as the fast-grown spruces showed a systematically larger microfibril angle and a mean microfibril angle of 290 compared to 21 0 for the slow-grown spruces. Thus, lower tensile and tear strengths of </w:t>
            </w:r>
            <w:proofErr w:type="spellStart"/>
            <w:r w:rsidRPr="00D92AEF">
              <w:t>tracheids</w:t>
            </w:r>
            <w:proofErr w:type="spellEnd"/>
            <w:r w:rsidRPr="00D92AEF">
              <w:t xml:space="preserve"> as well as some modifications of the mechanical properties of solid wood and paper can be expected from Norway spruces growing faster than 2.2 cm/year in circumference.</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4" w:history="1">
              <w:r w:rsidRPr="00D92AEF">
                <w:rPr>
                  <w:rStyle w:val="a3"/>
                </w:rPr>
                <w:t>10.1163/22941932-90001542</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Editors IAWA Journal</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Review</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22-22</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5" w:history="1">
              <w:r w:rsidRPr="00D92AEF">
                <w:rPr>
                  <w:rStyle w:val="a3"/>
                </w:rPr>
                <w:t>10.1163/22941932-90001543</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lang w:val="de-DE"/>
              </w:rPr>
            </w:pPr>
            <w:r w:rsidRPr="00D92AEF">
              <w:rPr>
                <w:lang w:val="de-DE"/>
              </w:rPr>
              <w:t>M. P. Denne; M. D. Hale</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 xml:space="preserve">Cell Wall and Lumen Percentages in Relation to Wood Density of </w:t>
            </w:r>
            <w:proofErr w:type="spellStart"/>
            <w:r w:rsidRPr="00D92AEF">
              <w:rPr>
                <w:b/>
                <w:bCs/>
              </w:rPr>
              <w:t>Nothofagus</w:t>
            </w:r>
            <w:proofErr w:type="spellEnd"/>
            <w:r w:rsidRPr="00D92AEF">
              <w:rPr>
                <w:b/>
                <w:bCs/>
              </w:rPr>
              <w:t xml:space="preserve"> Nervosa</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23-36</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cell type percentages; wood density; </w:t>
            </w:r>
            <w:proofErr w:type="spellStart"/>
            <w:r w:rsidRPr="00D92AEF">
              <w:t>rauli</w:t>
            </w:r>
            <w:proofErr w:type="spellEnd"/>
            <w:r w:rsidRPr="00D92AEF">
              <w:t xml:space="preserve">; </w:t>
            </w:r>
            <w:proofErr w:type="spellStart"/>
            <w:r w:rsidRPr="00D92AEF">
              <w:t>Nothofagus</w:t>
            </w:r>
            <w:proofErr w:type="spellEnd"/>
            <w:r w:rsidRPr="00D92AEF">
              <w:t xml:space="preserve"> </w:t>
            </w:r>
            <w:proofErr w:type="spellStart"/>
            <w:r w:rsidRPr="00D92AEF">
              <w:t>procera</w:t>
            </w:r>
            <w:proofErr w:type="spellEnd"/>
            <w:r w:rsidRPr="00D92AEF">
              <w:t xml:space="preserve">; </w:t>
            </w:r>
            <w:proofErr w:type="spellStart"/>
            <w:r w:rsidRPr="00D92AEF">
              <w:t>Nothofagus</w:t>
            </w:r>
            <w:proofErr w:type="spellEnd"/>
            <w:r w:rsidRPr="00D92AEF">
              <w:t xml:space="preserve"> </w:t>
            </w:r>
            <w:proofErr w:type="spellStart"/>
            <w:r w:rsidRPr="00D92AEF">
              <w:t>aipina</w:t>
            </w:r>
            <w:proofErr w:type="spellEnd"/>
            <w:r w:rsidRPr="00D92AEF">
              <w:t>; specific gravity</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Cell wall and lumen percentages were determined for vessels, </w:t>
            </w:r>
            <w:proofErr w:type="spellStart"/>
            <w:r w:rsidRPr="00D92AEF">
              <w:t>fibres</w:t>
            </w:r>
            <w:proofErr w:type="spellEnd"/>
            <w:r w:rsidRPr="00D92AEF">
              <w:t xml:space="preserve"> and rays from 10 trees of </w:t>
            </w:r>
            <w:proofErr w:type="spellStart"/>
            <w:r w:rsidRPr="00D92AEF">
              <w:t>Nothofagus</w:t>
            </w:r>
            <w:proofErr w:type="spellEnd"/>
            <w:r w:rsidRPr="00D92AEF">
              <w:t xml:space="preserve"> nervosa (</w:t>
            </w:r>
            <w:proofErr w:type="spellStart"/>
            <w:r w:rsidRPr="00D92AEF">
              <w:t>rauli</w:t>
            </w:r>
            <w:proofErr w:type="spellEnd"/>
            <w:r w:rsidRPr="00D92AEF">
              <w:t xml:space="preserve">), and </w:t>
            </w:r>
            <w:proofErr w:type="spellStart"/>
            <w:r w:rsidRPr="00D92AEF">
              <w:t>analysed</w:t>
            </w:r>
            <w:proofErr w:type="spellEnd"/>
            <w:r w:rsidRPr="00D92AEF">
              <w:t xml:space="preserve"> in relation to ring number from the pith, ring width, and density. Increase in density across the juvenile wood was mainly associated with an increase in </w:t>
            </w:r>
            <w:proofErr w:type="spellStart"/>
            <w:r w:rsidRPr="00D92AEF">
              <w:t>fibre</w:t>
            </w:r>
            <w:proofErr w:type="spellEnd"/>
            <w:r w:rsidRPr="00D92AEF">
              <w:t xml:space="preserve"> wall %, which outbalanced a simultaneous increase in vessel lumen %. Decrease in density across the mature wood was associated with changes in both </w:t>
            </w:r>
            <w:proofErr w:type="spellStart"/>
            <w:r w:rsidRPr="00D92AEF">
              <w:t>fibre</w:t>
            </w:r>
            <w:proofErr w:type="spellEnd"/>
            <w:r w:rsidRPr="00D92AEF">
              <w:t xml:space="preserve"> wall and total lumen percentages. Though density varied only slightly with ring width, this was accompanied by appreciable changes in percentages of different cell types. These trends in the wall and lumen percentages of the various cell types suggest that some physical properties may vary more within the tree (or with growth rate) than is suggested by the limited variation in density that is found in </w:t>
            </w:r>
            <w:proofErr w:type="spellStart"/>
            <w:r w:rsidRPr="00D92AEF">
              <w:t>rauli</w:t>
            </w:r>
            <w:proofErr w:type="spellEnd"/>
            <w:r w:rsidRPr="00D92AEF">
              <w:t>. There were significant between-tree variations in both density and cell types, indicating the possibility of selection for either at an early stage of tree growth.</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6" w:history="1">
              <w:r w:rsidRPr="00D92AEF">
                <w:rPr>
                  <w:rStyle w:val="a3"/>
                </w:rPr>
                <w:t>10.1163/22941932-90001544</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R.D. Barnes; R.A. </w:t>
            </w:r>
            <w:proofErr w:type="spellStart"/>
            <w:r w:rsidRPr="00D92AEF">
              <w:t>Plumptre</w:t>
            </w:r>
            <w:proofErr w:type="spellEnd"/>
            <w:r w:rsidRPr="00D92AEF">
              <w:t>; T.K. Quilter; A.R. Morris; J. Burley; E.R. Palmer</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The Use of Stem Dissection to Sample Trees of Different Ages for Determining Pulping Properties of Tropical Pines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37-43</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Tropical pines; wood density; pulping properties; </w:t>
            </w:r>
            <w:proofErr w:type="spellStart"/>
            <w:r w:rsidRPr="00D92AEF">
              <w:t>Pinuspatula</w:t>
            </w:r>
            <w:proofErr w:type="spellEnd"/>
            <w:r w:rsidRPr="00D92AEF">
              <w:t xml:space="preserve">; Pinus </w:t>
            </w:r>
            <w:proofErr w:type="spellStart"/>
            <w:r w:rsidRPr="00D92AEF">
              <w:t>elliottii</w:t>
            </w:r>
            <w:proofErr w:type="spellEnd"/>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A study was undertaken to determine the effects of rotation age and site altitude on the quality of unbleached </w:t>
            </w:r>
            <w:proofErr w:type="spellStart"/>
            <w:r w:rsidRPr="00D92AEF">
              <w:t>kraft</w:t>
            </w:r>
            <w:proofErr w:type="spellEnd"/>
            <w:r w:rsidRPr="00D92AEF">
              <w:t xml:space="preserve"> pulp made from Pinus </w:t>
            </w:r>
            <w:proofErr w:type="spellStart"/>
            <w:r w:rsidRPr="00D92AEF">
              <w:t>elliottii</w:t>
            </w:r>
            <w:proofErr w:type="spellEnd"/>
            <w:r w:rsidRPr="00D92AEF">
              <w:t xml:space="preserve"> and P. </w:t>
            </w:r>
            <w:proofErr w:type="spellStart"/>
            <w:r w:rsidRPr="00D92AEF">
              <w:t>patula</w:t>
            </w:r>
            <w:proofErr w:type="spellEnd"/>
            <w:r w:rsidRPr="00D92AEF">
              <w:t xml:space="preserve"> grown in the Usutu Forest, Swaziland. Stands well </w:t>
            </w:r>
            <w:r w:rsidRPr="00D92AEF">
              <w:lastRenderedPageBreak/>
              <w:t xml:space="preserve">beyond the current rotation age of 18 years were selected at site altitudes of 850, 1200 and 1450 </w:t>
            </w:r>
            <w:proofErr w:type="spellStart"/>
            <w:r w:rsidRPr="00D92AEF">
              <w:t>metres</w:t>
            </w:r>
            <w:proofErr w:type="spellEnd"/>
            <w:r w:rsidRPr="00D92AEF">
              <w:t xml:space="preserve">. From each tree felled, sample discs were removed to represent the tree as it was at 11, 18 and 25 years of age. This was done by counting back the appropriate number of growth rings for the required age at each sampling point up the stem and paring them off the disc. Wood density, alpha-cellulose, lignin and ethanol-benzene-soluble extractives were measured in the wood and tear and tensile indices on the pulp. The patterns of variation with age were as expected from previous work where whole trees were sampled for each age class except for the ethanol-benzene </w:t>
            </w:r>
            <w:proofErr w:type="spellStart"/>
            <w:r w:rsidRPr="00D92AEF">
              <w:t>solubles</w:t>
            </w:r>
            <w:proofErr w:type="spellEnd"/>
            <w:r w:rsidRPr="00D92AEF">
              <w:t xml:space="preserve"> which showed a decrease with age for the dissected tree. It is concluded that the technique reduces the logistical problems of sampling separate trees to represent different ages from different sites; it controls within-site genetic and environmental variation and it is suitable to determine variation of pulping properties with age and site.</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7" w:history="1">
              <w:r w:rsidRPr="00D92AEF">
                <w:rPr>
                  <w:rStyle w:val="a3"/>
                </w:rPr>
                <w:t>10.1163/22941932-90001545</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Editors IAWA Journal</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Book Announcements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44-44</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8" w:history="1">
              <w:r w:rsidRPr="00D92AEF">
                <w:rPr>
                  <w:rStyle w:val="a3"/>
                </w:rPr>
                <w:t>10.1163/22941932-90001546</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Willie </w:t>
            </w:r>
            <w:proofErr w:type="spellStart"/>
            <w:r w:rsidRPr="00D92AEF">
              <w:t>Abasolo</w:t>
            </w:r>
            <w:proofErr w:type="spellEnd"/>
            <w:r w:rsidRPr="00D92AEF">
              <w:t xml:space="preserve">; Masato Yoshida; Hiroyuki Yamamoto; Takashi </w:t>
            </w:r>
            <w:proofErr w:type="spellStart"/>
            <w:r w:rsidRPr="00D92AEF">
              <w:t>Okuyama</w:t>
            </w:r>
            <w:proofErr w:type="spellEnd"/>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Internal Stress Generation in Rattan Canes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45-58</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released strain; fiber ratio; internal stress; Calamus </w:t>
            </w:r>
            <w:proofErr w:type="spellStart"/>
            <w:r w:rsidRPr="00D92AEF">
              <w:t>merrillii</w:t>
            </w:r>
            <w:proofErr w:type="spellEnd"/>
            <w:r w:rsidRPr="00D92AEF">
              <w:t xml:space="preserve"> </w:t>
            </w:r>
            <w:proofErr w:type="spellStart"/>
            <w:r w:rsidRPr="00D92AEF">
              <w:t>Becc</w:t>
            </w:r>
            <w:proofErr w:type="spellEnd"/>
            <w:r w:rsidRPr="00D92AEF">
              <w:t>; microfibril angle (MFA); lignin content</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Internal stress development was investigated in rattan canes (Calamus </w:t>
            </w:r>
            <w:proofErr w:type="spellStart"/>
            <w:r w:rsidRPr="00D92AEF">
              <w:t>merrillii</w:t>
            </w:r>
            <w:proofErr w:type="spellEnd"/>
            <w:r w:rsidRPr="00D92AEF">
              <w:t xml:space="preserve"> </w:t>
            </w:r>
            <w:proofErr w:type="spellStart"/>
            <w:r w:rsidRPr="00D92AEF">
              <w:t>Becc</w:t>
            </w:r>
            <w:proofErr w:type="spellEnd"/>
            <w:r w:rsidRPr="00D92AEF">
              <w:t xml:space="preserve">.) following the procedures used in trees. Measurements showed that longitudinal compressive stresses existed at the periphery while longitudinal tensile stresses existed at the core. Such </w:t>
            </w:r>
            <w:r w:rsidRPr="00D92AEF">
              <w:lastRenderedPageBreak/>
              <w:t xml:space="preserve">stresses originated from the fibers. Fiber MFA was observed to be beyond 20" and the lignin content was above 30%. Considering its similarities to compression wood </w:t>
            </w:r>
            <w:proofErr w:type="spellStart"/>
            <w:r w:rsidRPr="00D92AEF">
              <w:t>tracheids</w:t>
            </w:r>
            <w:proofErr w:type="spellEnd"/>
            <w:r w:rsidRPr="00D92AEF">
              <w:t xml:space="preserve">, it was assumed that the rattan fibers generated longitudinal compressive stress. The amount of stress varied from base to top and from periphery to core because of the variation in the proportion of fibers along these points. </w:t>
            </w:r>
            <w:proofErr w:type="gramStart"/>
            <w:r w:rsidRPr="00D92AEF">
              <w:t>This is why</w:t>
            </w:r>
            <w:proofErr w:type="gramEnd"/>
            <w:r w:rsidRPr="00D92AEF">
              <w:t xml:space="preserve"> the longitudinal compressive stress that was generated at the base was higher than at the top and high longitudinal compressive stress was developed at the periphery. As a response to this high peripheral stress, longitudinal tensile stress was induced at the core.</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9" w:history="1">
              <w:r w:rsidRPr="00D92AEF">
                <w:rPr>
                  <w:rStyle w:val="a3"/>
                </w:rPr>
                <w:t>10.1163/22941932-90001547</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Peter </w:t>
            </w:r>
            <w:proofErr w:type="spellStart"/>
            <w:r w:rsidRPr="00D92AEF">
              <w:t>Gasson</w:t>
            </w:r>
            <w:proofErr w:type="spellEnd"/>
            <w:r w:rsidRPr="00D92AEF">
              <w:t>; Polly Webley</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 xml:space="preserve">Wood Anatomy of </w:t>
            </w:r>
            <w:proofErr w:type="spellStart"/>
            <w:r w:rsidRPr="00D92AEF">
              <w:rPr>
                <w:b/>
                <w:bCs/>
              </w:rPr>
              <w:t>Exostyles</w:t>
            </w:r>
            <w:proofErr w:type="spellEnd"/>
            <w:r w:rsidRPr="00D92AEF">
              <w:rPr>
                <w:b/>
                <w:bCs/>
              </w:rPr>
              <w:t xml:space="preserve"> </w:t>
            </w:r>
            <w:proofErr w:type="spellStart"/>
            <w:r w:rsidRPr="00D92AEF">
              <w:rPr>
                <w:b/>
                <w:bCs/>
              </w:rPr>
              <w:t>Venusta</w:t>
            </w:r>
            <w:proofErr w:type="spellEnd"/>
            <w:r w:rsidRPr="00D92AEF">
              <w:rPr>
                <w:b/>
                <w:bCs/>
              </w:rPr>
              <w:t xml:space="preserve"> (</w:t>
            </w:r>
            <w:proofErr w:type="spellStart"/>
            <w:r w:rsidRPr="00D92AEF">
              <w:rPr>
                <w:b/>
                <w:bCs/>
              </w:rPr>
              <w:t>Swartzieae</w:t>
            </w:r>
            <w:proofErr w:type="spellEnd"/>
            <w:r w:rsidRPr="00D92AEF">
              <w:rPr>
                <w:b/>
                <w:bCs/>
              </w:rPr>
              <w:t xml:space="preserve">, </w:t>
            </w:r>
            <w:proofErr w:type="spellStart"/>
            <w:r w:rsidRPr="00D92AEF">
              <w:rPr>
                <w:b/>
                <w:bCs/>
              </w:rPr>
              <w:t>Papilionoideae</w:t>
            </w:r>
            <w:proofErr w:type="spellEnd"/>
            <w:r w:rsidRPr="00D92AEF">
              <w:rPr>
                <w:b/>
                <w:bCs/>
              </w:rPr>
              <w:t>, Leguminosae)</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59-66</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roofErr w:type="spellStart"/>
            <w:r w:rsidRPr="00D92AEF">
              <w:t>Sophoreae</w:t>
            </w:r>
            <w:proofErr w:type="spellEnd"/>
            <w:r w:rsidRPr="00D92AEF">
              <w:t xml:space="preserve">; </w:t>
            </w:r>
            <w:proofErr w:type="spellStart"/>
            <w:r w:rsidRPr="00D92AEF">
              <w:t>Exostyles</w:t>
            </w:r>
            <w:proofErr w:type="spellEnd"/>
            <w:r w:rsidRPr="00D92AEF">
              <w:t xml:space="preserve">; </w:t>
            </w:r>
            <w:proofErr w:type="spellStart"/>
            <w:r w:rsidRPr="00D92AEF">
              <w:t>Swartzieae</w:t>
            </w:r>
            <w:proofErr w:type="spellEnd"/>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The genus </w:t>
            </w:r>
            <w:proofErr w:type="spellStart"/>
            <w:r w:rsidRPr="00D92AEF">
              <w:t>Exostyles</w:t>
            </w:r>
            <w:proofErr w:type="spellEnd"/>
            <w:r w:rsidRPr="00D92AEF">
              <w:t xml:space="preserve"> consists of two to three species from Brazil. This paper describes the wood of E. </w:t>
            </w:r>
            <w:proofErr w:type="spellStart"/>
            <w:r w:rsidRPr="00D92AEF">
              <w:t>venusta</w:t>
            </w:r>
            <w:proofErr w:type="spellEnd"/>
            <w:r w:rsidRPr="00D92AEF">
              <w:t xml:space="preserve"> Schott, completing generic coverage of the wood anatomy of the tribe </w:t>
            </w:r>
            <w:proofErr w:type="spellStart"/>
            <w:r w:rsidRPr="00D92AEF">
              <w:t>Swartzieae</w:t>
            </w:r>
            <w:proofErr w:type="spellEnd"/>
            <w:r w:rsidRPr="00D92AEF">
              <w:t xml:space="preserve"> as defined by Cowan (1981). Small twigs from herbarium sheets of E. </w:t>
            </w:r>
            <w:proofErr w:type="spellStart"/>
            <w:r w:rsidRPr="00D92AEF">
              <w:t>glabra</w:t>
            </w:r>
            <w:proofErr w:type="spellEnd"/>
            <w:r w:rsidRPr="00D92AEF">
              <w:t xml:space="preserve"> and E. </w:t>
            </w:r>
            <w:proofErr w:type="spellStart"/>
            <w:r w:rsidRPr="00D92AEF">
              <w:t>amazonica</w:t>
            </w:r>
            <w:proofErr w:type="spellEnd"/>
            <w:r w:rsidRPr="00D92AEF">
              <w:t xml:space="preserve"> (labelled E. </w:t>
            </w:r>
            <w:proofErr w:type="spellStart"/>
            <w:r w:rsidRPr="00D92AEF">
              <w:t>venusta</w:t>
            </w:r>
            <w:proofErr w:type="spellEnd"/>
            <w:r w:rsidRPr="00D92AEF">
              <w:t xml:space="preserve">) were also examined. </w:t>
            </w:r>
            <w:proofErr w:type="spellStart"/>
            <w:r w:rsidRPr="00D92AEF">
              <w:t>Exostyles</w:t>
            </w:r>
            <w:proofErr w:type="spellEnd"/>
            <w:r w:rsidRPr="00D92AEF">
              <w:t xml:space="preserve"> wood anatomy is compared with that of the other genera in the tribes </w:t>
            </w:r>
            <w:proofErr w:type="spellStart"/>
            <w:r w:rsidRPr="00D92AEF">
              <w:t>Swartzieae</w:t>
            </w:r>
            <w:proofErr w:type="spellEnd"/>
            <w:r w:rsidRPr="00D92AEF">
              <w:t xml:space="preserve"> (</w:t>
            </w:r>
            <w:proofErr w:type="spellStart"/>
            <w:r w:rsidRPr="00D92AEF">
              <w:t>Gasson</w:t>
            </w:r>
            <w:proofErr w:type="spellEnd"/>
            <w:r w:rsidRPr="00D92AEF">
              <w:t xml:space="preserve"> 1996) and </w:t>
            </w:r>
            <w:proofErr w:type="spellStart"/>
            <w:r w:rsidRPr="00D92AEF">
              <w:t>Sophoreae</w:t>
            </w:r>
            <w:proofErr w:type="spellEnd"/>
            <w:r w:rsidRPr="00D92AEF">
              <w:t xml:space="preserve"> (</w:t>
            </w:r>
            <w:proofErr w:type="spellStart"/>
            <w:r w:rsidRPr="00D92AEF">
              <w:t>Gasson</w:t>
            </w:r>
            <w:proofErr w:type="spellEnd"/>
            <w:r w:rsidRPr="00D92AEF">
              <w:t xml:space="preserve"> 1994; </w:t>
            </w:r>
            <w:proofErr w:type="spellStart"/>
            <w:r w:rsidRPr="00D92AEF">
              <w:t>Fujii</w:t>
            </w:r>
            <w:proofErr w:type="spellEnd"/>
            <w:r w:rsidRPr="00D92AEF">
              <w:t xml:space="preserve"> et al. 1994), and is very </w:t>
            </w:r>
            <w:proofErr w:type="gramStart"/>
            <w:r w:rsidRPr="00D92AEF">
              <w:t>similar to</w:t>
            </w:r>
            <w:proofErr w:type="gramEnd"/>
            <w:r w:rsidRPr="00D92AEF">
              <w:t xml:space="preserve"> three closely related genera of </w:t>
            </w:r>
            <w:proofErr w:type="spellStart"/>
            <w:r w:rsidRPr="00D92AEF">
              <w:t>Swartzieae</w:t>
            </w:r>
            <w:proofErr w:type="spellEnd"/>
            <w:r w:rsidRPr="00D92AEF">
              <w:t xml:space="preserve">, </w:t>
            </w:r>
            <w:proofErr w:type="spellStart"/>
            <w:r w:rsidRPr="00D92AEF">
              <w:t>Zollernia</w:t>
            </w:r>
            <w:proofErr w:type="spellEnd"/>
            <w:r w:rsidRPr="00D92AEF">
              <w:t xml:space="preserve">, </w:t>
            </w:r>
            <w:proofErr w:type="spellStart"/>
            <w:r w:rsidRPr="00D92AEF">
              <w:t>Harleyodendron</w:t>
            </w:r>
            <w:proofErr w:type="spellEnd"/>
            <w:r w:rsidRPr="00D92AEF">
              <w:t xml:space="preserve"> and </w:t>
            </w:r>
            <w:proofErr w:type="spellStart"/>
            <w:r w:rsidRPr="00D92AEF">
              <w:t>Lecointea</w:t>
            </w:r>
            <w:proofErr w:type="spellEnd"/>
            <w:r w:rsidRPr="00D92AEF">
              <w:t>.</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0" w:history="1">
              <w:r w:rsidRPr="00D92AEF">
                <w:rPr>
                  <w:rStyle w:val="a3"/>
                </w:rPr>
                <w:t>10.1163/22941932-90001548</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Roland R. Roland </w:t>
            </w:r>
            <w:proofErr w:type="spellStart"/>
            <w:proofErr w:type="gramStart"/>
            <w:r w:rsidRPr="00D92AEF">
              <w:t>R.Dute</w:t>
            </w:r>
            <w:proofErr w:type="spellEnd"/>
            <w:proofErr w:type="gramEnd"/>
            <w:r w:rsidRPr="00D92AEF">
              <w:t>; Kathy M. Duncan; Brandon Duke</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roofErr w:type="spellStart"/>
            <w:r w:rsidRPr="00D92AEF">
              <w:rPr>
                <w:b/>
                <w:bCs/>
              </w:rPr>
              <w:t>Tyloses</w:t>
            </w:r>
            <w:proofErr w:type="spellEnd"/>
            <w:r w:rsidRPr="00D92AEF">
              <w:rPr>
                <w:b/>
                <w:bCs/>
              </w:rPr>
              <w:t xml:space="preserve"> in Abscission Scars of Loblolly </w:t>
            </w:r>
            <w:proofErr w:type="spellStart"/>
            <w:r w:rsidRPr="00D92AEF">
              <w:rPr>
                <w:b/>
                <w:bCs/>
              </w:rPr>
              <w:t>Pinel</w:t>
            </w:r>
            <w:proofErr w:type="spellEnd"/>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67-74</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Pinus; </w:t>
            </w:r>
            <w:proofErr w:type="spellStart"/>
            <w:r w:rsidRPr="00D92AEF">
              <w:t>tyloses</w:t>
            </w:r>
            <w:proofErr w:type="spellEnd"/>
            <w:r w:rsidRPr="00D92AEF">
              <w:t xml:space="preserve">; </w:t>
            </w:r>
            <w:proofErr w:type="spellStart"/>
            <w:r w:rsidRPr="00D92AEF">
              <w:t>cladoptosis</w:t>
            </w:r>
            <w:proofErr w:type="spellEnd"/>
            <w:r w:rsidRPr="00D92AEF">
              <w:t>; abscission</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During a study of fascicle abscission in Pinus </w:t>
            </w:r>
            <w:proofErr w:type="spellStart"/>
            <w:r w:rsidRPr="00D92AEF">
              <w:t>taeda</w:t>
            </w:r>
            <w:proofErr w:type="spellEnd"/>
            <w:r w:rsidRPr="00D92AEF">
              <w:t xml:space="preserve"> L., </w:t>
            </w:r>
            <w:proofErr w:type="spellStart"/>
            <w:r w:rsidRPr="00D92AEF">
              <w:t>tyloses</w:t>
            </w:r>
            <w:proofErr w:type="spellEnd"/>
            <w:r w:rsidRPr="00D92AEF">
              <w:t xml:space="preserve"> were observed to occlude </w:t>
            </w:r>
            <w:proofErr w:type="spellStart"/>
            <w:r w:rsidRPr="00D92AEF">
              <w:t>tracheids</w:t>
            </w:r>
            <w:proofErr w:type="spellEnd"/>
            <w:r w:rsidRPr="00D92AEF">
              <w:t xml:space="preserve"> of both proximal and distal abscission scars. The </w:t>
            </w:r>
            <w:proofErr w:type="spellStart"/>
            <w:r w:rsidRPr="00D92AEF">
              <w:t>tyloses</w:t>
            </w:r>
            <w:proofErr w:type="spellEnd"/>
            <w:r w:rsidRPr="00D92AEF">
              <w:t xml:space="preserve"> represent the protrusion of ray parenchyma cells </w:t>
            </w:r>
            <w:r w:rsidRPr="00D92AEF">
              <w:lastRenderedPageBreak/>
              <w:t xml:space="preserve">into tracheid lumens. Multiple </w:t>
            </w:r>
            <w:proofErr w:type="spellStart"/>
            <w:r w:rsidRPr="00D92AEF">
              <w:t>tyloses</w:t>
            </w:r>
            <w:proofErr w:type="spellEnd"/>
            <w:r w:rsidRPr="00D92AEF">
              <w:t xml:space="preserve"> often arise from a given parenchyma cell and can enter multiple </w:t>
            </w:r>
            <w:proofErr w:type="spellStart"/>
            <w:r w:rsidRPr="00D92AEF">
              <w:t>tracheids</w:t>
            </w:r>
            <w:proofErr w:type="spellEnd"/>
            <w:r w:rsidRPr="00D92AEF">
              <w:t xml:space="preserve">. </w:t>
            </w:r>
            <w:proofErr w:type="spellStart"/>
            <w:r w:rsidRPr="00D92AEF">
              <w:t>Tyloses</w:t>
            </w:r>
            <w:proofErr w:type="spellEnd"/>
            <w:r w:rsidRPr="00D92AEF">
              <w:t xml:space="preserve"> occur as part of an abscission process that also includes the presence of Type II cells (programmed to enlarge during abscission in the presence of ethylene) and rupture of </w:t>
            </w:r>
            <w:proofErr w:type="spellStart"/>
            <w:r w:rsidRPr="00D92AEF">
              <w:t>tracheids</w:t>
            </w:r>
            <w:proofErr w:type="spellEnd"/>
            <w:r w:rsidRPr="00D92AEF">
              <w:t>-features common to abscission in angiosperms.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1" w:history="1">
              <w:r w:rsidRPr="00D92AEF">
                <w:rPr>
                  <w:rStyle w:val="a3"/>
                </w:rPr>
                <w:t>10.1163/22941932-90001549</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Helga </w:t>
            </w:r>
            <w:proofErr w:type="spellStart"/>
            <w:r w:rsidRPr="00D92AEF">
              <w:t>Lindorf</w:t>
            </w:r>
            <w:proofErr w:type="spellEnd"/>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 xml:space="preserve">Perforated Ray Cells in </w:t>
            </w:r>
            <w:proofErr w:type="spellStart"/>
            <w:r w:rsidRPr="00D92AEF">
              <w:rPr>
                <w:b/>
                <w:bCs/>
              </w:rPr>
              <w:t>Saracha</w:t>
            </w:r>
            <w:proofErr w:type="spellEnd"/>
            <w:r w:rsidRPr="00D92AEF">
              <w:rPr>
                <w:b/>
                <w:bCs/>
              </w:rPr>
              <w:t xml:space="preserve"> </w:t>
            </w:r>
            <w:proofErr w:type="spellStart"/>
            <w:r w:rsidRPr="00D92AEF">
              <w:rPr>
                <w:b/>
                <w:bCs/>
              </w:rPr>
              <w:t>Quitensis</w:t>
            </w:r>
            <w:proofErr w:type="spellEnd"/>
            <w:r w:rsidRPr="00D92AEF">
              <w:rPr>
                <w:b/>
                <w:bCs/>
              </w:rPr>
              <w:t xml:space="preserve"> (Solanaceae)</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75-77</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roofErr w:type="spellStart"/>
            <w:r w:rsidRPr="00D92AEF">
              <w:t>Saracha</w:t>
            </w:r>
            <w:proofErr w:type="spellEnd"/>
            <w:r w:rsidRPr="00D92AEF">
              <w:t xml:space="preserve"> </w:t>
            </w:r>
            <w:proofErr w:type="spellStart"/>
            <w:r w:rsidRPr="00D92AEF">
              <w:t>quitensis</w:t>
            </w:r>
            <w:proofErr w:type="spellEnd"/>
            <w:r w:rsidRPr="00D92AEF">
              <w:t>; Solanaceae; Perforated ray cells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This work reports perforated ray cells in the stem wood of </w:t>
            </w:r>
            <w:proofErr w:type="spellStart"/>
            <w:r w:rsidRPr="00D92AEF">
              <w:t>Saracha</w:t>
            </w:r>
            <w:proofErr w:type="spellEnd"/>
            <w:r w:rsidRPr="00D92AEF">
              <w:t xml:space="preserve"> </w:t>
            </w:r>
            <w:proofErr w:type="spellStart"/>
            <w:r w:rsidRPr="00D92AEF">
              <w:t>quitensis</w:t>
            </w:r>
            <w:proofErr w:type="spellEnd"/>
            <w:r w:rsidRPr="00D92AEF">
              <w:t xml:space="preserve"> (Solanaceae), In this species the perforated ray cells were found either isolated or together in groups of 2 to 4, </w:t>
            </w:r>
            <w:proofErr w:type="spellStart"/>
            <w:r w:rsidRPr="00D92AEF">
              <w:t>localised</w:t>
            </w:r>
            <w:proofErr w:type="spellEnd"/>
            <w:r w:rsidRPr="00D92AEF">
              <w:t xml:space="preserve"> mainly on the ends of multi seriate rays, though they may also be observed in the ray body. They are generally larger than other ray cells, with simple perforations, as in vessel elements, located in both radial and tangential walls.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2" w:history="1">
              <w:r w:rsidRPr="00D92AEF">
                <w:rPr>
                  <w:rStyle w:val="a3"/>
                </w:rPr>
                <w:t>10.1163/22941932-90001550</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Kishore S. Rajput; K. S. Rao</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 xml:space="preserve">Nucleated Wood </w:t>
            </w:r>
            <w:proofErr w:type="spellStart"/>
            <w:r w:rsidRPr="00D92AEF">
              <w:rPr>
                <w:b/>
                <w:bCs/>
              </w:rPr>
              <w:t>Fibres</w:t>
            </w:r>
            <w:proofErr w:type="spellEnd"/>
            <w:r w:rsidRPr="00D92AEF">
              <w:rPr>
                <w:b/>
                <w:bCs/>
              </w:rPr>
              <w:t xml:space="preserve"> in Some Members of </w:t>
            </w:r>
            <w:proofErr w:type="spellStart"/>
            <w:r w:rsidRPr="00D92AEF">
              <w:rPr>
                <w:b/>
                <w:bCs/>
              </w:rPr>
              <w:t>Combretaceae</w:t>
            </w:r>
            <w:proofErr w:type="spellEnd"/>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79-83</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roofErr w:type="spellStart"/>
            <w:r w:rsidRPr="00D92AEF">
              <w:t>Calycopteris</w:t>
            </w:r>
            <w:proofErr w:type="spellEnd"/>
            <w:r w:rsidRPr="00D92AEF">
              <w:t xml:space="preserve">; </w:t>
            </w:r>
            <w:proofErr w:type="spellStart"/>
            <w:r w:rsidRPr="00D92AEF">
              <w:t>Quisqualis</w:t>
            </w:r>
            <w:proofErr w:type="spellEnd"/>
            <w:r w:rsidRPr="00D92AEF">
              <w:t xml:space="preserve">; </w:t>
            </w:r>
            <w:proofErr w:type="spellStart"/>
            <w:r w:rsidRPr="00D92AEF">
              <w:t>Anogeissus</w:t>
            </w:r>
            <w:proofErr w:type="spellEnd"/>
            <w:r w:rsidRPr="00D92AEF">
              <w:t xml:space="preserve">; Nucleated </w:t>
            </w:r>
            <w:proofErr w:type="spellStart"/>
            <w:r w:rsidRPr="00D92AEF">
              <w:t>fibres</w:t>
            </w:r>
            <w:proofErr w:type="spellEnd"/>
            <w:r w:rsidRPr="00D92AEF">
              <w:t>; Terminalia; Combretum</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The wood </w:t>
            </w:r>
            <w:proofErr w:type="spellStart"/>
            <w:r w:rsidRPr="00D92AEF">
              <w:t>fibres</w:t>
            </w:r>
            <w:proofErr w:type="spellEnd"/>
            <w:r w:rsidRPr="00D92AEF">
              <w:t xml:space="preserve"> retain their living protoplast in eleven species of five genera of the </w:t>
            </w:r>
            <w:proofErr w:type="spellStart"/>
            <w:r w:rsidRPr="00D92AEF">
              <w:t>Combretaceae</w:t>
            </w:r>
            <w:proofErr w:type="spellEnd"/>
            <w:r w:rsidRPr="00D92AEF">
              <w:t xml:space="preserve">. Among the species studied, those of </w:t>
            </w:r>
            <w:proofErr w:type="spellStart"/>
            <w:r w:rsidRPr="00D92AEF">
              <w:t>Anogeissus</w:t>
            </w:r>
            <w:proofErr w:type="spellEnd"/>
            <w:r w:rsidRPr="00D92AEF">
              <w:t xml:space="preserve"> and Terminalia are trees while those of </w:t>
            </w:r>
            <w:proofErr w:type="spellStart"/>
            <w:r w:rsidRPr="00D92AEF">
              <w:t>Calycopteris</w:t>
            </w:r>
            <w:proofErr w:type="spellEnd"/>
            <w:r w:rsidRPr="00D92AEF">
              <w:t xml:space="preserve">, Combretum and </w:t>
            </w:r>
            <w:proofErr w:type="spellStart"/>
            <w:r w:rsidRPr="00D92AEF">
              <w:t>Quisqualis</w:t>
            </w:r>
            <w:proofErr w:type="spellEnd"/>
            <w:r w:rsidRPr="00D92AEF">
              <w:t xml:space="preserve"> are large </w:t>
            </w:r>
            <w:proofErr w:type="spellStart"/>
            <w:r w:rsidRPr="00D92AEF">
              <w:t>scandent</w:t>
            </w:r>
            <w:proofErr w:type="spellEnd"/>
            <w:r w:rsidRPr="00D92AEF">
              <w:t xml:space="preserve"> shrubs. Living </w:t>
            </w:r>
            <w:proofErr w:type="spellStart"/>
            <w:r w:rsidRPr="00D92AEF">
              <w:t>fibres</w:t>
            </w:r>
            <w:proofErr w:type="spellEnd"/>
            <w:r w:rsidRPr="00D92AEF">
              <w:t xml:space="preserve"> with oval to oblong or fusiform shaped nuclei were found among all the species but their occurrence is more persistent in trees than in </w:t>
            </w:r>
            <w:proofErr w:type="spellStart"/>
            <w:r w:rsidRPr="00D92AEF">
              <w:t>scandent</w:t>
            </w:r>
            <w:proofErr w:type="spellEnd"/>
            <w:r w:rsidRPr="00D92AEF">
              <w:t xml:space="preserve"> species. The </w:t>
            </w:r>
            <w:proofErr w:type="spellStart"/>
            <w:r w:rsidRPr="00D92AEF">
              <w:t>fibres</w:t>
            </w:r>
            <w:proofErr w:type="spellEnd"/>
            <w:r w:rsidRPr="00D92AEF">
              <w:t xml:space="preserve"> are septate, thick-walled with narrow lumen and possess </w:t>
            </w:r>
            <w:proofErr w:type="spellStart"/>
            <w:r w:rsidRPr="00D92AEF">
              <w:t>slitlike</w:t>
            </w:r>
            <w:proofErr w:type="spellEnd"/>
            <w:r w:rsidRPr="00D92AEF">
              <w:t xml:space="preserve"> simple pits. In Combretum </w:t>
            </w:r>
            <w:proofErr w:type="spellStart"/>
            <w:r w:rsidRPr="00D92AEF">
              <w:t>ovalifolium</w:t>
            </w:r>
            <w:proofErr w:type="spellEnd"/>
            <w:r w:rsidRPr="00D92AEF">
              <w:t xml:space="preserve"> prismatic crystals frequently co-occur with the nucleus in the same </w:t>
            </w:r>
            <w:r w:rsidRPr="00D92AEF">
              <w:lastRenderedPageBreak/>
              <w:t xml:space="preserve">compartment of the </w:t>
            </w:r>
            <w:proofErr w:type="spellStart"/>
            <w:r w:rsidRPr="00D92AEF">
              <w:t>fibres</w:t>
            </w:r>
            <w:proofErr w:type="spellEnd"/>
            <w:r w:rsidRPr="00D92AEF">
              <w:t xml:space="preserve">. The possible significance of living </w:t>
            </w:r>
            <w:proofErr w:type="spellStart"/>
            <w:r w:rsidRPr="00D92AEF">
              <w:t>fibres</w:t>
            </w:r>
            <w:proofErr w:type="spellEnd"/>
            <w:r w:rsidRPr="00D92AEF">
              <w:t xml:space="preserve"> is discussed.</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3" w:history="1">
              <w:r w:rsidRPr="00D92AEF">
                <w:rPr>
                  <w:rStyle w:val="a3"/>
                </w:rPr>
                <w:t>10.1163/22941932-90001551</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roofErr w:type="spellStart"/>
            <w:r w:rsidRPr="00D92AEF">
              <w:t>Jorgo</w:t>
            </w:r>
            <w:proofErr w:type="spellEnd"/>
            <w:r w:rsidRPr="00D92AEF">
              <w:t xml:space="preserve"> Richter; Pieter Baas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Review</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84-84</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4" w:history="1">
              <w:r w:rsidRPr="00D92AEF">
                <w:rPr>
                  <w:rStyle w:val="a3"/>
                </w:rPr>
                <w:t>10.1163/22941932-90001552</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K. S. Rao; Kishore S. Rajput</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 xml:space="preserve">Seasonal </w:t>
            </w:r>
            <w:proofErr w:type="spellStart"/>
            <w:r w:rsidRPr="00D92AEF">
              <w:rPr>
                <w:b/>
                <w:bCs/>
              </w:rPr>
              <w:t>Behaviour</w:t>
            </w:r>
            <w:proofErr w:type="spellEnd"/>
            <w:r w:rsidRPr="00D92AEF">
              <w:rPr>
                <w:b/>
                <w:bCs/>
              </w:rPr>
              <w:t xml:space="preserve"> of Vascular Cambium in Teak (</w:t>
            </w:r>
            <w:proofErr w:type="spellStart"/>
            <w:r w:rsidRPr="00D92AEF">
              <w:rPr>
                <w:b/>
                <w:bCs/>
              </w:rPr>
              <w:t>Tectona</w:t>
            </w:r>
            <w:proofErr w:type="spellEnd"/>
            <w:r w:rsidRPr="00D92AEF">
              <w:rPr>
                <w:b/>
                <w:bCs/>
              </w:rPr>
              <w:t xml:space="preserve"> Grandis) Growing in Moist Deciduous and Dry Deciduous Forests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85-93</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xylem; Vascular cambium; </w:t>
            </w:r>
            <w:proofErr w:type="spellStart"/>
            <w:r w:rsidRPr="00D92AEF">
              <w:t>Tectona</w:t>
            </w:r>
            <w:proofErr w:type="spellEnd"/>
            <w:r w:rsidRPr="00D92AEF">
              <w:t xml:space="preserve"> </w:t>
            </w:r>
            <w:proofErr w:type="spellStart"/>
            <w:r w:rsidRPr="00D92AEF">
              <w:t>grandis</w:t>
            </w:r>
            <w:proofErr w:type="spellEnd"/>
            <w:r w:rsidRPr="00D92AEF">
              <w:t>; phloem</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 xml:space="preserve">Seasonal </w:t>
            </w:r>
            <w:proofErr w:type="spellStart"/>
            <w:r w:rsidRPr="00D92AEF">
              <w:t>behaviour</w:t>
            </w:r>
            <w:proofErr w:type="spellEnd"/>
            <w:r w:rsidRPr="00D92AEF">
              <w:t xml:space="preserve"> of vascular cambium in </w:t>
            </w:r>
            <w:proofErr w:type="spellStart"/>
            <w:r w:rsidRPr="00D92AEF">
              <w:t>Tectona</w:t>
            </w:r>
            <w:proofErr w:type="spellEnd"/>
            <w:r w:rsidRPr="00D92AEF">
              <w:t xml:space="preserve"> </w:t>
            </w:r>
            <w:proofErr w:type="spellStart"/>
            <w:r w:rsidRPr="00D92AEF">
              <w:t>grandis</w:t>
            </w:r>
            <w:proofErr w:type="spellEnd"/>
            <w:r w:rsidRPr="00D92AEF">
              <w:t xml:space="preserve"> L. f. growing in Moist Deciduous Forests (MDF) and Dry Deciduous Forests (DDF) of Gujarat State in Western India was studied for one annual cycle. In both the forests active cambial cell division and simultaneous differentiation of xylem and phloem started in June when the dormant shoot buds opened. In MDF cambial cell activity reached its peak in August-September and ceased in October; in DDF it ceased in November after reaching a peak in July-August. Maximum radial growth in trees of both forests occurred during the monsoon period. In both forests, phloem differentiation ceased before xylem differentiation. During dry months and the leafless </w:t>
            </w:r>
            <w:proofErr w:type="gramStart"/>
            <w:r w:rsidRPr="00D92AEF">
              <w:t>periods</w:t>
            </w:r>
            <w:proofErr w:type="gramEnd"/>
            <w:r w:rsidRPr="00D92AEF">
              <w:t xml:space="preserve"> the cambium remained dormant. Xylem mother cells next to the mature xylem in MDF underwent differentiation into xylem elements following the onset of periclinal divisions in March. In both forests, the seasonal anatomical changes associated with the cambium closely followed the phenology of the tree and local climatic conditions.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5" w:history="1">
              <w:r w:rsidRPr="00D92AEF">
                <w:rPr>
                  <w:rStyle w:val="a3"/>
                </w:rPr>
                <w:t>10.1163/22941932-90001553</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Editors IAWA Journal</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Wood Anatomy News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94-95</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6" w:history="1">
              <w:r w:rsidRPr="00D92AEF">
                <w:rPr>
                  <w:rStyle w:val="a3"/>
                </w:rPr>
                <w:t>10.1163/22941932-90001554</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Editors IAWA Journal</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Association Affairs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96-96</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7" w:history="1">
              <w:r w:rsidRPr="00D92AEF">
                <w:rPr>
                  <w:rStyle w:val="a3"/>
                </w:rPr>
                <w:t>10.1163/22941932-90001555</w:t>
              </w:r>
            </w:hyperlink>
          </w:p>
        </w:tc>
      </w:tr>
    </w:tbl>
    <w:p w:rsidR="00D92AEF" w:rsidRPr="00D92AEF" w:rsidRDefault="00D92AEF" w:rsidP="00D92AEF">
      <w:pPr>
        <w:rPr>
          <w:vanish/>
        </w:rPr>
      </w:pPr>
    </w:p>
    <w:p w:rsidR="00D92AEF" w:rsidRDefault="00D92AEF"/>
    <w:p w:rsidR="00D92AEF" w:rsidRDefault="00D92AE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Editors IAWA Journal</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rPr>
                <w:b/>
                <w:bCs/>
              </w:rPr>
              <w:t>Association Affairs</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97-100</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8" w:history="1">
              <w:r w:rsidRPr="00D92AEF">
                <w:rPr>
                  <w:rStyle w:val="a3"/>
                </w:rPr>
                <w:t>10.1163/22941932-90001556</w:t>
              </w:r>
            </w:hyperlink>
          </w:p>
        </w:tc>
      </w:tr>
    </w:tbl>
    <w:p w:rsidR="00D92AEF" w:rsidRPr="00D92AEF" w:rsidRDefault="00D92AEF" w:rsidP="00D92AEF">
      <w:pPr>
        <w:rPr>
          <w:vanish/>
        </w:rPr>
      </w:pPr>
    </w:p>
    <w:p w:rsidR="00D92AEF" w:rsidRDefault="00D92AEF"/>
    <w:p w:rsidR="00D92AEF" w:rsidRDefault="00D92AEF">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Author(s):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Editors IAWA Journal</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Title: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roofErr w:type="spellStart"/>
            <w:r w:rsidRPr="00D92AEF">
              <w:rPr>
                <w:b/>
                <w:bCs/>
              </w:rPr>
              <w:t>Iawa</w:t>
            </w:r>
            <w:proofErr w:type="spellEnd"/>
            <w:r w:rsidRPr="00D92AEF">
              <w:rPr>
                <w:b/>
                <w:bCs/>
              </w:rPr>
              <w:t xml:space="preserve"> Journal</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Source:</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IAWA Journal, Volume 20, Issue 1</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1999</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Pages: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r w:rsidRPr="00D92AEF">
              <w:t>101-102</w:t>
            </w: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Keywords:</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Abstract:</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p>
        </w:tc>
      </w:tr>
      <w:tr w:rsidR="00D92AEF" w:rsidRPr="00D92AEF" w:rsidTr="00D92AEF">
        <w:tc>
          <w:tcPr>
            <w:tcW w:w="1950" w:type="dxa"/>
            <w:tcBorders>
              <w:top w:val="nil"/>
              <w:left w:val="nil"/>
              <w:bottom w:val="nil"/>
              <w:right w:val="nil"/>
            </w:tcBorders>
            <w:tcMar>
              <w:top w:w="30" w:type="dxa"/>
              <w:left w:w="75" w:type="dxa"/>
              <w:bottom w:w="30" w:type="dxa"/>
              <w:right w:w="75" w:type="dxa"/>
            </w:tcMar>
            <w:hideMark/>
          </w:tcPr>
          <w:p w:rsidR="00D92AEF" w:rsidRPr="00D92AEF" w:rsidRDefault="00D92AEF" w:rsidP="00D92AEF">
            <w:pPr>
              <w:rPr>
                <w:b/>
                <w:bCs/>
              </w:rPr>
            </w:pPr>
            <w:r w:rsidRPr="00D92AEF">
              <w:rPr>
                <w:b/>
                <w:bCs/>
              </w:rPr>
              <w:t>DOI:</w:t>
            </w:r>
          </w:p>
        </w:tc>
        <w:tc>
          <w:tcPr>
            <w:tcW w:w="0" w:type="auto"/>
            <w:tcBorders>
              <w:top w:val="nil"/>
              <w:left w:val="nil"/>
              <w:bottom w:val="nil"/>
              <w:right w:val="nil"/>
            </w:tcBorders>
            <w:tcMar>
              <w:top w:w="30" w:type="dxa"/>
              <w:left w:w="75" w:type="dxa"/>
              <w:bottom w:w="30" w:type="dxa"/>
              <w:right w:w="75" w:type="dxa"/>
            </w:tcMar>
            <w:hideMark/>
          </w:tcPr>
          <w:p w:rsidR="00D92AEF" w:rsidRPr="00D92AEF" w:rsidRDefault="00D92AEF" w:rsidP="00D92AEF">
            <w:hyperlink r:id="rId19" w:history="1">
              <w:r w:rsidRPr="00D92AEF">
                <w:rPr>
                  <w:rStyle w:val="a3"/>
                </w:rPr>
                <w:t>10.1163/22941932-90001557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C9"/>
    <w:rsid w:val="00443BCC"/>
    <w:rsid w:val="00667FC9"/>
    <w:rsid w:val="00D9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CCFC"/>
  <w15:chartTrackingRefBased/>
  <w15:docId w15:val="{1DC1F4C9-7483-4B86-AE77-F2E3284E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AEF"/>
    <w:rPr>
      <w:color w:val="0563C1" w:themeColor="hyperlink"/>
      <w:u w:val="single"/>
    </w:rPr>
  </w:style>
  <w:style w:type="character" w:styleId="a4">
    <w:name w:val="Unresolved Mention"/>
    <w:basedOn w:val="a0"/>
    <w:uiPriority w:val="99"/>
    <w:semiHidden/>
    <w:unhideWhenUsed/>
    <w:rsid w:val="00D92A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58727">
      <w:bodyDiv w:val="1"/>
      <w:marLeft w:val="0"/>
      <w:marRight w:val="0"/>
      <w:marTop w:val="0"/>
      <w:marBottom w:val="0"/>
      <w:divBdr>
        <w:top w:val="none" w:sz="0" w:space="0" w:color="auto"/>
        <w:left w:val="none" w:sz="0" w:space="0" w:color="auto"/>
        <w:bottom w:val="none" w:sz="0" w:space="0" w:color="auto"/>
        <w:right w:val="none" w:sz="0" w:space="0" w:color="auto"/>
      </w:divBdr>
    </w:div>
    <w:div w:id="11867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546" TargetMode="External"/><Relationship Id="rId13" Type="http://schemas.openxmlformats.org/officeDocument/2006/relationships/hyperlink" Target="http://dx.doi.org/10.1163/22941932-90001551" TargetMode="External"/><Relationship Id="rId18" Type="http://schemas.openxmlformats.org/officeDocument/2006/relationships/hyperlink" Target="http://dx.doi.org/10.1163/22941932-9000155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163/22941932-90001545" TargetMode="External"/><Relationship Id="rId12" Type="http://schemas.openxmlformats.org/officeDocument/2006/relationships/hyperlink" Target="http://dx.doi.org/10.1163/22941932-90001550" TargetMode="External"/><Relationship Id="rId17" Type="http://schemas.openxmlformats.org/officeDocument/2006/relationships/hyperlink" Target="http://dx.doi.org/10.1163/22941932-90001555" TargetMode="External"/><Relationship Id="rId2" Type="http://schemas.openxmlformats.org/officeDocument/2006/relationships/settings" Target="settings.xml"/><Relationship Id="rId16" Type="http://schemas.openxmlformats.org/officeDocument/2006/relationships/hyperlink" Target="http://dx.doi.org/10.1163/22941932-9000155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1544" TargetMode="External"/><Relationship Id="rId11" Type="http://schemas.openxmlformats.org/officeDocument/2006/relationships/hyperlink" Target="http://dx.doi.org/10.1163/22941932-90001549" TargetMode="External"/><Relationship Id="rId5" Type="http://schemas.openxmlformats.org/officeDocument/2006/relationships/hyperlink" Target="http://dx.doi.org/10.1163/22941932-90001543" TargetMode="External"/><Relationship Id="rId15" Type="http://schemas.openxmlformats.org/officeDocument/2006/relationships/hyperlink" Target="http://dx.doi.org/10.1163/22941932-90001553" TargetMode="External"/><Relationship Id="rId10" Type="http://schemas.openxmlformats.org/officeDocument/2006/relationships/hyperlink" Target="http://dx.doi.org/10.1163/22941932-90001548" TargetMode="External"/><Relationship Id="rId19" Type="http://schemas.openxmlformats.org/officeDocument/2006/relationships/hyperlink" Target="http://dx.doi.org/10.1163/22941932-90001557" TargetMode="External"/><Relationship Id="rId4" Type="http://schemas.openxmlformats.org/officeDocument/2006/relationships/hyperlink" Target="http://dx.doi.org/10.1163/22941932-90001542" TargetMode="External"/><Relationship Id="rId9" Type="http://schemas.openxmlformats.org/officeDocument/2006/relationships/hyperlink" Target="http://dx.doi.org/10.1163/22941932-90001547" TargetMode="External"/><Relationship Id="rId14" Type="http://schemas.openxmlformats.org/officeDocument/2006/relationships/hyperlink" Target="http://dx.doi.org/10.1163/22941932-9000155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2005</Words>
  <Characters>11430</Characters>
  <Application>Microsoft Office Word</Application>
  <DocSecurity>0</DocSecurity>
  <Lines>95</Lines>
  <Paragraphs>26</Paragraphs>
  <ScaleCrop>false</ScaleCrop>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2017-06-22T10:46:00Z</dcterms:created>
  <dcterms:modified xsi:type="dcterms:W3CDTF">2017-06-22T10:48:00Z</dcterms:modified>
</cp:coreProperties>
</file>